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6" w:rsidRDefault="00B02066" w:rsidP="00B02066">
      <w:pPr>
        <w:spacing w:after="0" w:line="240" w:lineRule="auto"/>
        <w:jc w:val="center"/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</w:pPr>
    </w:p>
    <w:p w:rsidR="00B02066" w:rsidRPr="000C179E" w:rsidRDefault="00B02066" w:rsidP="00B02066">
      <w:pPr>
        <w:spacing w:after="0" w:line="240" w:lineRule="auto"/>
        <w:jc w:val="center"/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</w:pPr>
      <w:r w:rsidRPr="000C179E"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  <w:t>ინტერესთა გამოხატვის თაობაზე საჯარო</w:t>
      </w:r>
    </w:p>
    <w:p w:rsidR="00B02066" w:rsidRDefault="00B02066" w:rsidP="00B02066">
      <w:pPr>
        <w:spacing w:after="0" w:line="240" w:lineRule="auto"/>
        <w:jc w:val="center"/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</w:pPr>
      <w:r w:rsidRPr="000C179E"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  <w:t xml:space="preserve"> განცხადება</w:t>
      </w:r>
    </w:p>
    <w:p w:rsidR="00B02066" w:rsidRDefault="00B02066" w:rsidP="00B02066">
      <w:pPr>
        <w:spacing w:after="0" w:line="240" w:lineRule="auto"/>
        <w:jc w:val="center"/>
        <w:rPr>
          <w:rFonts w:ascii="Sylfaen" w:hAnsi="Sylfaen"/>
          <w:b/>
          <w:bCs/>
          <w:sz w:val="28"/>
          <w:szCs w:val="28"/>
          <w:shd w:val="clear" w:color="auto" w:fill="FFFFFF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 w:rsidRPr="000C179E"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 </w:t>
      </w:r>
      <w:r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  </w:t>
      </w:r>
      <w:r w:rsidRPr="000C179E">
        <w:rPr>
          <w:rFonts w:ascii="Sylfaen" w:hAnsi="Sylfaen"/>
          <w:lang w:val="ka-GE"/>
        </w:rPr>
        <w:t xml:space="preserve">სენაკის მუნიციპალიტეტის ძველი სენაკის ადმინისტრაციულ ერთეულში მდინარე ტეხურის კალაპოტში ჭარბი ინერტული ნატანის აკუმულირებული უბნიდან </w:t>
      </w:r>
      <w:r>
        <w:rPr>
          <w:rFonts w:ascii="Sylfaen" w:hAnsi="Sylfaen"/>
          <w:lang w:val="ka-GE"/>
        </w:rPr>
        <w:t xml:space="preserve">ჭარბი </w:t>
      </w:r>
      <w:r w:rsidRPr="000C179E">
        <w:rPr>
          <w:rFonts w:ascii="Sylfaen" w:hAnsi="Sylfaen"/>
          <w:lang w:val="ka-GE"/>
        </w:rPr>
        <w:t>ინერტული მასალის ამოღების მიზნით,</w:t>
      </w:r>
      <w:r>
        <w:rPr>
          <w:rFonts w:ascii="Sylfaen" w:hAnsi="Sylfaen"/>
          <w:lang w:val="ka-GE"/>
        </w:rPr>
        <w:t xml:space="preserve"> საჯარო ინტერესთა გამოხატვის თაობაზე, გავრცელდეს საჯარო განცხადება </w:t>
      </w:r>
      <w:r>
        <w:rPr>
          <w:rFonts w:ascii="Sylfaen" w:hAnsi="Sylfaen"/>
          <w:shd w:val="clear" w:color="auto" w:fill="FFFFFF"/>
          <w:lang w:val="ka-GE"/>
        </w:rPr>
        <w:t xml:space="preserve">ვებ-გვერდზე - </w:t>
      </w:r>
      <w:hyperlink r:id="rId5" w:history="1">
        <w:r w:rsidRPr="00174B28">
          <w:rPr>
            <w:rStyle w:val="a3"/>
            <w:rFonts w:ascii="Sylfaen" w:hAnsi="Sylfaen"/>
            <w:shd w:val="clear" w:color="auto" w:fill="FFFFFF"/>
            <w:lang w:val="ka-GE"/>
          </w:rPr>
          <w:t>www.senaki.gov.ge</w:t>
        </w:r>
      </w:hyperlink>
      <w:r w:rsidRPr="00174B28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 xml:space="preserve">და მერიის საინფორმაციო დაფაზე. მდინარე ტეხურის კალაპოტში ჭარბი ინერტული ნატანის აკუმულირების უბნებიდან </w:t>
      </w:r>
      <w:r w:rsidRPr="00E24D76">
        <w:rPr>
          <w:rFonts w:ascii="Sylfaen" w:hAnsi="Sylfaen"/>
          <w:shd w:val="clear" w:color="auto" w:fill="FFFFFF"/>
          <w:lang w:val="ka-GE"/>
        </w:rPr>
        <w:t>75279</w:t>
      </w:r>
      <w:r>
        <w:rPr>
          <w:rFonts w:ascii="Sylfaen" w:hAnsi="Sylfaen"/>
          <w:shd w:val="clear" w:color="auto" w:fill="FFFFFF"/>
          <w:lang w:val="ka-GE"/>
        </w:rPr>
        <w:t xml:space="preserve"> მ</w:t>
      </w:r>
      <w:r w:rsidRPr="000C179E">
        <w:rPr>
          <w:rFonts w:ascii="Sylfaen" w:hAnsi="Sylfaen"/>
          <w:shd w:val="clear" w:color="auto" w:fill="FFFFFF"/>
          <w:vertAlign w:val="superscript"/>
          <w:lang w:val="ka-GE"/>
        </w:rPr>
        <w:t>3</w:t>
      </w:r>
      <w:r>
        <w:rPr>
          <w:rFonts w:ascii="Sylfaen" w:hAnsi="Sylfaen"/>
          <w:shd w:val="clear" w:color="auto" w:fill="FFFFFF"/>
          <w:vertAlign w:val="superscript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>ინერტული მასალის ამოღების მიზნით.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განცხადებების მიღების საბოლოო ვადად განისაზღვროს 2023 წლის </w:t>
      </w:r>
      <w:r>
        <w:rPr>
          <w:rFonts w:ascii="Sylfaen" w:hAnsi="Sylfaen"/>
          <w:u w:val="single"/>
          <w:shd w:val="clear" w:color="auto" w:fill="FFFFFF"/>
          <w:lang w:val="ka-GE"/>
        </w:rPr>
        <w:t>17 მარტი</w:t>
      </w:r>
      <w:r w:rsidRPr="00691667">
        <w:rPr>
          <w:rFonts w:ascii="Sylfaen" w:hAnsi="Sylfaen"/>
          <w:u w:val="single"/>
          <w:shd w:val="clear" w:color="auto" w:fill="FFFFFF"/>
          <w:lang w:val="ka-GE"/>
        </w:rPr>
        <w:t>.</w:t>
      </w:r>
      <w:r>
        <w:rPr>
          <w:rFonts w:ascii="Sylfaen" w:hAnsi="Sylfaen"/>
          <w:shd w:val="clear" w:color="auto" w:fill="FFFFFF"/>
          <w:lang w:val="ka-GE"/>
        </w:rPr>
        <w:t xml:space="preserve"> განცხადების მიღება იწარმოებს სამუშაო დღის განმავლობაში 10:00 საათიდან 18:00 საათამდე სენაკის მუნიციპალიტეტის მერიაში, მის.:  ქ. სენაკი, ილია ჭავჭავაძის ქუჩა </w:t>
      </w:r>
      <w:r w:rsidRPr="007A3E92">
        <w:rPr>
          <w:rFonts w:ascii="Sylfaen" w:hAnsi="Sylfaen"/>
          <w:shd w:val="clear" w:color="auto" w:fill="FFFFFF"/>
          <w:lang w:val="ka-GE"/>
        </w:rPr>
        <w:t>№</w:t>
      </w:r>
      <w:r>
        <w:rPr>
          <w:rFonts w:ascii="Sylfaen" w:hAnsi="Sylfaen"/>
          <w:shd w:val="clear" w:color="auto" w:fill="FFFFFF"/>
          <w:lang w:val="ka-GE"/>
        </w:rPr>
        <w:t>103, მერიის კანცელარიაში.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დაინტერესებულმა პირებმა დალუქული სახით წარმოადგინონ შემდეგი ინფორმაცია: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ა) განახლებული ამონაწერი მეწარმეთა და არასარამეწარმეო (არაკომერციული) იურიდიული პირების რეესტრიდან; 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ბ) ხელმძღვანელი პირის პირადობის მოწმობა; 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გ) საკონტაქტო მონაცემები;</w:t>
      </w:r>
    </w:p>
    <w:p w:rsidR="00B02066" w:rsidRDefault="00B02066" w:rsidP="00B0206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დ) ინფორმაცია მატერიალურ-ტექნიკური ბაზის, შესაბამისი სპეც-ტექნიკის ფლობის  დამადასტურებელი დოკუმენტაცია (ქირავნობის შემთხვევაში, ქირავნობის დამადასტურებელი დოკუმენტაცია). </w:t>
      </w:r>
      <w:r>
        <w:rPr>
          <w:rFonts w:ascii="Sylfaen" w:hAnsi="Sylfaen"/>
          <w:lang w:val="ka-GE"/>
        </w:rPr>
        <w:t xml:space="preserve"> </w:t>
      </w:r>
    </w:p>
    <w:p w:rsidR="00B02066" w:rsidRDefault="00B02066" w:rsidP="00B02066">
      <w:pPr>
        <w:spacing w:after="0" w:line="240" w:lineRule="auto"/>
        <w:rPr>
          <w:rFonts w:ascii="Sylfaen" w:hAnsi="Sylfaen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 დაინტერესებულმა პირებმა უნდა აიღონ ვალდებულება წიაღით სარგებლობის ობიექტზე ან/და ობიექტის მოშორებით დაიცვან, ფიქსირებული სხვადასხვა ობიექტის უსაფრთხოება.</w:t>
      </w:r>
    </w:p>
    <w:p w:rsidR="00B02066" w:rsidRDefault="00B02066" w:rsidP="00B0206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 დოკუმენტები წარმოდგენილი უნდა იქნეს ქართულ ენაზე. უცხოურ ენაზე წარმოდგენის შემთხვევაში მას უნდა დაერთოს ნოტარიულად დამოწმებული ქართული თარგმანი. 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 განცხადებების განხილვა განხორციელდება საჯარო ინფორმაციის გამოქვეყნების ვადის ამოწურვიდან 3 სამუშაო დღის განმავლობაში, სენაკის მუნიციპალიტეტის მერიაში მის.: სენაკი, ილია ჭავჭავაძის ქუჩა </w:t>
      </w:r>
      <w:r w:rsidRPr="007A3E92">
        <w:rPr>
          <w:rFonts w:ascii="Sylfaen" w:hAnsi="Sylfaen"/>
          <w:shd w:val="clear" w:color="auto" w:fill="FFFFFF"/>
          <w:lang w:val="ka-GE"/>
        </w:rPr>
        <w:t>№</w:t>
      </w:r>
      <w:r>
        <w:rPr>
          <w:rFonts w:ascii="Sylfaen" w:hAnsi="Sylfaen"/>
          <w:shd w:val="clear" w:color="auto" w:fill="FFFFFF"/>
          <w:lang w:val="ka-GE"/>
        </w:rPr>
        <w:t>103, რის შესახებაც პრეტენდენტების ინფორმირება განხორციელდება მათ მიერ წარმოდგენილი ელექტრონული ფოსტით მეშვეობით  ან/და წერილობითი ფორმით.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       დაინტერესებულმა პირებმა საკვალიფიკაციო მოთხოვნები უნდა წარმოადგინონ დალუქული სახით.</w:t>
      </w:r>
    </w:p>
    <w:p w:rsidR="00B02066" w:rsidRDefault="00B02066" w:rsidP="00B02066">
      <w:pPr>
        <w:spacing w:after="0" w:line="240" w:lineRule="auto"/>
        <w:rPr>
          <w:rFonts w:ascii="Sylfaen" w:hAnsi="Sylfaen"/>
          <w:shd w:val="clear" w:color="auto" w:fill="FFFFFF"/>
          <w:lang w:val="ka-GE"/>
        </w:rPr>
      </w:pPr>
      <w:bookmarkStart w:id="0" w:name="_GoBack"/>
      <w:bookmarkEnd w:id="0"/>
    </w:p>
    <w:p w:rsidR="0077172E" w:rsidRDefault="0077172E"/>
    <w:sectPr w:rsidR="007717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6A"/>
    <w:rsid w:val="0077172E"/>
    <w:rsid w:val="00947A6A"/>
    <w:rsid w:val="00B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6"/>
    <w:pPr>
      <w:spacing w:after="16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6"/>
    <w:pPr>
      <w:spacing w:after="16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ki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Morgoshia Soso</dc:creator>
  <cp:keywords/>
  <dc:description/>
  <cp:lastModifiedBy>Morgoshia Soso</cp:lastModifiedBy>
  <cp:revision>2</cp:revision>
  <dcterms:created xsi:type="dcterms:W3CDTF">2023-03-15T06:16:00Z</dcterms:created>
  <dcterms:modified xsi:type="dcterms:W3CDTF">2023-03-15T06:16:00Z</dcterms:modified>
</cp:coreProperties>
</file>