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10" w:rsidRDefault="004D4A10" w:rsidP="00D47B75">
      <w:pPr>
        <w:spacing w:after="240" w:line="240" w:lineRule="auto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  <w:r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 xml:space="preserve">სენაკის მუნიციპალიტეტის მერიის </w:t>
      </w:r>
      <w:proofErr w:type="spellStart"/>
      <w:r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>თანადაფინანსებითი</w:t>
      </w:r>
      <w:proofErr w:type="spellEnd"/>
      <w:r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 xml:space="preserve"> საგრანტო </w:t>
      </w:r>
      <w:proofErr w:type="spellStart"/>
      <w:r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>კონურსი</w:t>
      </w:r>
      <w:proofErr w:type="spellEnd"/>
      <w:r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 xml:space="preserve">:    „სოფლის მეურნეობის სექტორში ჩართული ქალებისა და ახალგაზრდების </w:t>
      </w:r>
      <w:proofErr w:type="spellStart"/>
      <w:r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>ხელშეწყობასოციალურ</w:t>
      </w:r>
      <w:proofErr w:type="spellEnd"/>
      <w:r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>-ეკონომიკური განვითარების მიზნით“</w:t>
      </w:r>
    </w:p>
    <w:p w:rsidR="004D4A10" w:rsidRPr="00D47B75" w:rsidRDefault="004D4A10" w:rsidP="00D47B75">
      <w:pPr>
        <w:spacing w:after="240" w:line="240" w:lineRule="auto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Default="00D47B75" w:rsidP="00D47B75">
      <w:pPr>
        <w:spacing w:after="240" w:line="240" w:lineRule="auto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  <w:r w:rsidRPr="00D47B75"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 xml:space="preserve"> </w:t>
      </w:r>
      <w:r w:rsidR="004D4A10"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        </w:t>
      </w:r>
      <w:r w:rsidRPr="00D47B75"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>პროექტის ბიუჯეტი და ფინანსური გათვლები</w:t>
      </w:r>
    </w:p>
    <w:p w:rsidR="004D4A10" w:rsidRPr="00D47B75" w:rsidRDefault="004D4A10" w:rsidP="00D47B75">
      <w:pPr>
        <w:spacing w:after="240" w:line="240" w:lineRule="auto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  <w:bookmarkStart w:id="0" w:name="_GoBack"/>
      <w:bookmarkEnd w:id="0"/>
    </w:p>
    <w:p w:rsidR="00D47B75" w:rsidRPr="00D47B75" w:rsidRDefault="00D47B75" w:rsidP="00D47B75">
      <w:pPr>
        <w:spacing w:after="0" w:line="240" w:lineRule="auto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  <w:r w:rsidRPr="00D47B75"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 xml:space="preserve"> პროექტის ბიუჯეტი, პროგრამის ფარგლებში მოთხოვნილი თანხა</w:t>
      </w:r>
    </w:p>
    <w:p w:rsidR="00D47B75" w:rsidRPr="00D47B75" w:rsidRDefault="00D47B75" w:rsidP="00D47B75">
      <w:pPr>
        <w:spacing w:after="0" w:line="240" w:lineRule="auto"/>
        <w:ind w:left="420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line="240" w:lineRule="auto"/>
        <w:contextualSpacing/>
        <w:jc w:val="both"/>
        <w:textAlignment w:val="baseline"/>
        <w:rPr>
          <w:rFonts w:ascii="Sylfaen" w:eastAsia="Times New Roman" w:hAnsi="Sylfaen" w:cs="Sylfaen"/>
          <w:b/>
          <w:iCs/>
          <w:color w:val="FF0000"/>
          <w:sz w:val="20"/>
          <w:szCs w:val="20"/>
        </w:rPr>
      </w:pPr>
      <w:r w:rsidRPr="00D47B75">
        <w:rPr>
          <w:rFonts w:ascii="Sylfaen" w:eastAsia="Times New Roman" w:hAnsi="Sylfaen" w:cs="Sylfaen"/>
          <w:b/>
          <w:iCs/>
          <w:color w:val="FF0000"/>
          <w:sz w:val="20"/>
          <w:szCs w:val="20"/>
          <w:lang w:val="ka-GE"/>
        </w:rPr>
        <w:t>[პროგრამის თანხით დეტალურად ჩამოწერეთ პროექტის ფარგლებში დაგეგმილი შესყიდვები, მათი რაოდენობა და ღირებულება</w:t>
      </w:r>
      <w:r w:rsidRPr="00D47B75">
        <w:rPr>
          <w:rFonts w:ascii="Sylfaen" w:eastAsia="Times New Roman" w:hAnsi="Sylfaen" w:cs="Sylfaen"/>
          <w:b/>
          <w:iCs/>
          <w:color w:val="FF0000"/>
          <w:sz w:val="20"/>
          <w:szCs w:val="20"/>
        </w:rPr>
        <w:t xml:space="preserve"> </w:t>
      </w:r>
      <w:r w:rsidRPr="00D47B75">
        <w:rPr>
          <w:rFonts w:ascii="Sylfaen" w:eastAsia="Times New Roman" w:hAnsi="Sylfaen" w:cs="Sylfaen"/>
          <w:b/>
          <w:iCs/>
          <w:color w:val="FF0000"/>
          <w:sz w:val="20"/>
          <w:szCs w:val="20"/>
          <w:lang w:val="ka-GE"/>
        </w:rPr>
        <w:t>.</w:t>
      </w:r>
    </w:p>
    <w:p w:rsidR="00D47B75" w:rsidRPr="00D47B75" w:rsidRDefault="00D47B75" w:rsidP="00D47B75">
      <w:pPr>
        <w:spacing w:line="240" w:lineRule="auto"/>
        <w:contextualSpacing/>
        <w:jc w:val="both"/>
        <w:textAlignment w:val="baseline"/>
        <w:rPr>
          <w:rFonts w:ascii="Sylfaen" w:eastAsia="Calibri" w:hAnsi="Sylfaen" w:cs="Times New Roman"/>
          <w:b/>
          <w:color w:val="FF0000"/>
          <w:sz w:val="20"/>
          <w:szCs w:val="20"/>
        </w:rPr>
      </w:pPr>
      <w:r w:rsidRPr="00D47B75">
        <w:rPr>
          <w:rFonts w:ascii="Sylfaen" w:eastAsia="Calibri" w:hAnsi="Sylfaen" w:cs="Times New Roman"/>
          <w:b/>
          <w:color w:val="FF0000"/>
          <w:sz w:val="20"/>
          <w:szCs w:val="20"/>
          <w:lang w:val="ka-GE"/>
        </w:rPr>
        <w:t>შესაძლებელია მხოლოდ გრძელვადიანი (1 წელზე მეტი) გამოყენების აქტივების შეძენა.]</w:t>
      </w:r>
    </w:p>
    <w:p w:rsidR="00D47B75" w:rsidRPr="00D47B75" w:rsidRDefault="00D47B75" w:rsidP="00D47B75">
      <w:pPr>
        <w:spacing w:line="240" w:lineRule="auto"/>
        <w:contextualSpacing/>
        <w:jc w:val="both"/>
        <w:textAlignment w:val="baseline"/>
        <w:rPr>
          <w:rFonts w:ascii="Sylfaen" w:eastAsia="Times New Roman" w:hAnsi="Sylfaen" w:cs="Sylfaen"/>
          <w:b/>
          <w:color w:val="FF0000"/>
          <w:sz w:val="20"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5120"/>
        <w:gridCol w:w="1454"/>
        <w:gridCol w:w="1419"/>
        <w:gridCol w:w="1478"/>
        <w:gridCol w:w="1015"/>
      </w:tblGrid>
      <w:tr w:rsidR="00D47B75" w:rsidRPr="00D47B75" w:rsidTr="0033629D">
        <w:trPr>
          <w:trHeight w:val="831"/>
        </w:trPr>
        <w:tc>
          <w:tcPr>
            <w:tcW w:w="218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335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შესყიდვები</w:t>
            </w:r>
          </w:p>
        </w:tc>
        <w:tc>
          <w:tcPr>
            <w:tcW w:w="663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საზომი ერთეული</w:t>
            </w:r>
          </w:p>
        </w:tc>
        <w:tc>
          <w:tcPr>
            <w:tcW w:w="647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ერთეულის ფასი</w:t>
            </w:r>
          </w:p>
        </w:tc>
        <w:tc>
          <w:tcPr>
            <w:tcW w:w="674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463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სულ (ლარი)</w:t>
            </w: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580"/>
        </w:trPr>
        <w:tc>
          <w:tcPr>
            <w:tcW w:w="4537" w:type="pct"/>
            <w:gridSpan w:val="5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</w:pPr>
          </w:p>
          <w:p w:rsidR="00D47B75" w:rsidRPr="00D47B75" w:rsidRDefault="00D47B75" w:rsidP="00D47B75">
            <w:pPr>
              <w:spacing w:after="0" w:line="240" w:lineRule="auto"/>
              <w:jc w:val="right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</w:tbl>
    <w:p w:rsidR="00D47B75" w:rsidRPr="00D47B75" w:rsidRDefault="00D47B75" w:rsidP="00D47B75">
      <w:pPr>
        <w:spacing w:after="0" w:line="240" w:lineRule="auto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after="0" w:line="240" w:lineRule="auto"/>
        <w:ind w:left="420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after="0" w:line="240" w:lineRule="auto"/>
        <w:ind w:left="420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after="0" w:line="240" w:lineRule="auto"/>
        <w:ind w:left="420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after="0" w:line="240" w:lineRule="auto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numPr>
          <w:ilvl w:val="1"/>
          <w:numId w:val="1"/>
        </w:numPr>
        <w:spacing w:after="0" w:line="240" w:lineRule="auto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  <w:r w:rsidRPr="00D47B75"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>თანამონაწილეობის თანხა</w:t>
      </w:r>
    </w:p>
    <w:p w:rsidR="00D47B75" w:rsidRPr="00D47B75" w:rsidRDefault="00D47B75" w:rsidP="00D47B75">
      <w:pPr>
        <w:spacing w:after="0" w:line="240" w:lineRule="auto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after="0" w:line="240" w:lineRule="auto"/>
        <w:ind w:left="420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line="240" w:lineRule="auto"/>
        <w:contextualSpacing/>
        <w:jc w:val="both"/>
        <w:textAlignment w:val="baseline"/>
        <w:rPr>
          <w:rFonts w:ascii="Sylfaen" w:eastAsia="Times New Roman" w:hAnsi="Sylfaen" w:cs="Sylfaen"/>
          <w:i/>
          <w:iCs/>
          <w:color w:val="FF0000"/>
          <w:sz w:val="20"/>
          <w:szCs w:val="20"/>
        </w:rPr>
      </w:pPr>
      <w:r w:rsidRPr="00D47B75">
        <w:rPr>
          <w:rFonts w:ascii="Sylfaen" w:eastAsia="Times New Roman" w:hAnsi="Sylfaen" w:cs="Sylfaen"/>
          <w:i/>
          <w:iCs/>
          <w:color w:val="FF0000"/>
          <w:sz w:val="20"/>
          <w:szCs w:val="20"/>
          <w:lang w:val="ka-GE"/>
        </w:rPr>
        <w:t>{დეტალურად ჩამოწერეთ პროექტის ფარგლებში დაგეგმილი შესყიდვები, მათი რაოდენობა და ღირებულება</w:t>
      </w:r>
      <w:r w:rsidRPr="00D47B75">
        <w:rPr>
          <w:rFonts w:ascii="Sylfaen" w:eastAsia="Times New Roman" w:hAnsi="Sylfaen" w:cs="Sylfaen"/>
          <w:i/>
          <w:iCs/>
          <w:color w:val="FF0000"/>
          <w:sz w:val="20"/>
          <w:szCs w:val="20"/>
        </w:rPr>
        <w:t>.</w:t>
      </w:r>
    </w:p>
    <w:p w:rsidR="00D47B75" w:rsidRPr="00D47B75" w:rsidRDefault="00D47B75" w:rsidP="00D47B75">
      <w:pPr>
        <w:spacing w:after="0" w:line="240" w:lineRule="auto"/>
        <w:jc w:val="both"/>
        <w:rPr>
          <w:rFonts w:ascii="Sylfaen" w:eastAsia="Calibri" w:hAnsi="Sylfaen" w:cs="Times New Roman"/>
          <w:color w:val="FF0000"/>
          <w:sz w:val="20"/>
          <w:szCs w:val="20"/>
          <w:lang w:val="ka-GE"/>
        </w:rPr>
      </w:pPr>
      <w:r w:rsidRPr="00D47B75">
        <w:rPr>
          <w:rFonts w:ascii="Sylfaen" w:eastAsia="Calibri" w:hAnsi="Sylfaen" w:cs="Times New Roman"/>
          <w:color w:val="FF0000"/>
          <w:sz w:val="20"/>
          <w:szCs w:val="20"/>
          <w:lang w:val="ka-GE"/>
        </w:rPr>
        <w:t>შესაძლებელია მხოლოდ გრძელვადიანი (1 წელზე მეტი) გამოყენების აქტივების შეძენა.}</w:t>
      </w:r>
    </w:p>
    <w:p w:rsidR="00D47B75" w:rsidRPr="00D47B75" w:rsidRDefault="00D47B75" w:rsidP="00D47B75">
      <w:pPr>
        <w:spacing w:line="240" w:lineRule="auto"/>
        <w:contextualSpacing/>
        <w:jc w:val="both"/>
        <w:textAlignment w:val="baseline"/>
        <w:rPr>
          <w:rFonts w:ascii="Sylfaen" w:eastAsia="Times New Roman" w:hAnsi="Sylfaen" w:cs="Sylfaen"/>
          <w:b/>
          <w:color w:val="FF0000"/>
          <w:sz w:val="20"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5120"/>
        <w:gridCol w:w="1454"/>
        <w:gridCol w:w="1419"/>
        <w:gridCol w:w="1478"/>
        <w:gridCol w:w="1015"/>
      </w:tblGrid>
      <w:tr w:rsidR="00D47B75" w:rsidRPr="00D47B75" w:rsidTr="0033629D">
        <w:trPr>
          <w:trHeight w:val="831"/>
        </w:trPr>
        <w:tc>
          <w:tcPr>
            <w:tcW w:w="218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335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შესყიდვები</w:t>
            </w:r>
          </w:p>
        </w:tc>
        <w:tc>
          <w:tcPr>
            <w:tcW w:w="663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საზომი ერთეული</w:t>
            </w:r>
          </w:p>
        </w:tc>
        <w:tc>
          <w:tcPr>
            <w:tcW w:w="647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ერთეულის ფასი</w:t>
            </w:r>
          </w:p>
        </w:tc>
        <w:tc>
          <w:tcPr>
            <w:tcW w:w="674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463" w:type="pct"/>
            <w:shd w:val="clear" w:color="auto" w:fill="BDD6EE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სულ (ლარი)</w:t>
            </w: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  <w:hideMark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53"/>
        </w:trPr>
        <w:tc>
          <w:tcPr>
            <w:tcW w:w="218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580"/>
        </w:trPr>
        <w:tc>
          <w:tcPr>
            <w:tcW w:w="4537" w:type="pct"/>
            <w:gridSpan w:val="5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jc w:val="right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</w:pPr>
          </w:p>
          <w:p w:rsidR="00D47B75" w:rsidRPr="00D47B75" w:rsidRDefault="00D47B75" w:rsidP="00D47B75">
            <w:pPr>
              <w:spacing w:after="0" w:line="240" w:lineRule="auto"/>
              <w:jc w:val="right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</w:pPr>
          </w:p>
          <w:p w:rsidR="00D47B75" w:rsidRPr="00D47B75" w:rsidRDefault="00D47B75" w:rsidP="00D47B75">
            <w:pPr>
              <w:spacing w:after="0" w:line="240" w:lineRule="auto"/>
              <w:jc w:val="right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Sylfaen"/>
                <w:color w:val="000000"/>
                <w:sz w:val="20"/>
                <w:szCs w:val="20"/>
              </w:rPr>
            </w:pPr>
          </w:p>
        </w:tc>
      </w:tr>
    </w:tbl>
    <w:p w:rsidR="00D47B75" w:rsidRPr="00D47B75" w:rsidRDefault="00D47B75" w:rsidP="00D47B75">
      <w:pPr>
        <w:rPr>
          <w:rFonts w:ascii="Sylfaen" w:eastAsia="Calibri" w:hAnsi="Sylfaen" w:cs="Times New Roman"/>
          <w:sz w:val="20"/>
          <w:szCs w:val="20"/>
          <w:lang w:val="ka-GE"/>
        </w:rPr>
        <w:sectPr w:rsidR="00D47B75" w:rsidRPr="00D47B75" w:rsidSect="000B7413">
          <w:pgSz w:w="12240" w:h="15840" w:code="1"/>
          <w:pgMar w:top="360" w:right="720" w:bottom="450" w:left="720" w:header="720" w:footer="371" w:gutter="0"/>
          <w:cols w:space="720"/>
          <w:docGrid w:linePitch="360"/>
        </w:sectPr>
      </w:pPr>
    </w:p>
    <w:p w:rsidR="00D47B75" w:rsidRPr="00D47B75" w:rsidRDefault="00D47B75" w:rsidP="00D47B75">
      <w:pPr>
        <w:spacing w:after="0" w:line="240" w:lineRule="auto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  <w:r w:rsidRPr="00D47B75"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  <w:t>11.ნაღდი ფულის მოძრაობის უწყისი</w:t>
      </w:r>
    </w:p>
    <w:p w:rsidR="00D47B75" w:rsidRPr="00D47B75" w:rsidRDefault="00D47B75" w:rsidP="00D47B75">
      <w:pPr>
        <w:spacing w:after="0" w:line="240" w:lineRule="auto"/>
        <w:ind w:left="720"/>
        <w:contextualSpacing/>
        <w:jc w:val="both"/>
        <w:textAlignment w:val="baseline"/>
        <w:rPr>
          <w:rFonts w:ascii="Sylfaen" w:eastAsia="Calibri" w:hAnsi="Sylfaen" w:cs="Times New Roman"/>
          <w:b/>
          <w:color w:val="002060"/>
          <w:sz w:val="20"/>
          <w:szCs w:val="20"/>
          <w:lang w:val="ka-GE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1023"/>
        <w:gridCol w:w="1023"/>
        <w:gridCol w:w="1020"/>
      </w:tblGrid>
      <w:tr w:rsidR="00D47B75" w:rsidRPr="00D47B75" w:rsidTr="0033629D">
        <w:trPr>
          <w:trHeight w:val="494"/>
        </w:trPr>
        <w:tc>
          <w:tcPr>
            <w:tcW w:w="5000" w:type="pct"/>
            <w:gridSpan w:val="13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  <w:t>შემოსავლები</w:t>
            </w:r>
          </w:p>
        </w:tc>
      </w:tr>
      <w:tr w:rsidR="00D47B75" w:rsidRPr="00D47B75" w:rsidTr="0033629D">
        <w:trPr>
          <w:trHeight w:val="494"/>
        </w:trPr>
        <w:tc>
          <w:tcPr>
            <w:tcW w:w="1719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  <w:t>შემოსავლის ტიპები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10</w:t>
            </w: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11</w:t>
            </w:r>
          </w:p>
        </w:tc>
        <w:tc>
          <w:tcPr>
            <w:tcW w:w="337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12</w:t>
            </w:r>
          </w:p>
        </w:tc>
      </w:tr>
      <w:tr w:rsidR="00D47B75" w:rsidRPr="00D47B75" w:rsidTr="0033629D">
        <w:trPr>
          <w:trHeight w:val="43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94"/>
        </w:trPr>
        <w:tc>
          <w:tcPr>
            <w:tcW w:w="1719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  <w:t>შემოსავლების ჯამი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94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D47B75" w:rsidRPr="00D47B75" w:rsidRDefault="00D47B75" w:rsidP="00D47B7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  <w:t>ხარჯები</w:t>
            </w: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  <w:t>ხარჯების სახეები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10</w:t>
            </w: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11</w:t>
            </w:r>
          </w:p>
        </w:tc>
        <w:tc>
          <w:tcPr>
            <w:tcW w:w="337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</w:rPr>
              <w:t>12</w:t>
            </w: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3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3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  <w:t>ხარჯების ჯამი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D47B75" w:rsidRPr="00D47B75" w:rsidTr="0033629D">
        <w:trPr>
          <w:trHeight w:val="466"/>
        </w:trPr>
        <w:tc>
          <w:tcPr>
            <w:tcW w:w="1719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b/>
                <w:color w:val="C00000"/>
                <w:sz w:val="20"/>
                <w:szCs w:val="20"/>
                <w:lang w:val="ka-GE"/>
              </w:rPr>
              <w:t>სხვაობა შემოსავლებსა და ხარჯებს შორის</w:t>
            </w: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D9D9D9"/>
          </w:tcPr>
          <w:p w:rsidR="00D47B75" w:rsidRPr="00D47B75" w:rsidRDefault="00D47B75" w:rsidP="00D47B75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</w:tbl>
    <w:p w:rsidR="00D47B75" w:rsidRPr="00D47B75" w:rsidRDefault="00D47B75" w:rsidP="00D47B75">
      <w:pPr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sectPr w:rsidR="00D47B75" w:rsidRPr="00D47B75" w:rsidSect="00EF06F5">
          <w:pgSz w:w="15840" w:h="12240" w:orient="landscape" w:code="1"/>
          <w:pgMar w:top="720" w:right="547" w:bottom="720" w:left="446" w:header="720" w:footer="720" w:gutter="0"/>
          <w:cols w:space="720"/>
          <w:docGrid w:linePitch="360"/>
        </w:sectPr>
      </w:pPr>
    </w:p>
    <w:p w:rsidR="00D47B75" w:rsidRPr="00D47B75" w:rsidRDefault="00D47B75" w:rsidP="00D47B75">
      <w:pPr>
        <w:spacing w:before="240" w:after="0" w:line="240" w:lineRule="auto"/>
        <w:jc w:val="center"/>
        <w:rPr>
          <w:rFonts w:ascii="Sylfaen" w:eastAsia="Calibri" w:hAnsi="Sylfaen" w:cs="Times New Roman"/>
          <w:b/>
          <w:color w:val="002060"/>
          <w:sz w:val="20"/>
          <w:szCs w:val="20"/>
        </w:rPr>
      </w:pPr>
    </w:p>
    <w:p w:rsidR="00D47B75" w:rsidRPr="00D47B75" w:rsidRDefault="00D47B75" w:rsidP="00D47B75">
      <w:pPr>
        <w:spacing w:after="120" w:line="240" w:lineRule="auto"/>
        <w:jc w:val="both"/>
        <w:rPr>
          <w:rFonts w:ascii="Sylfaen" w:eastAsia="Calibri" w:hAnsi="Sylfaen" w:cs="Sylfaen"/>
          <w:b/>
          <w:i/>
          <w:sz w:val="20"/>
          <w:szCs w:val="20"/>
          <w:lang w:val="ka-GE"/>
        </w:rPr>
      </w:pPr>
    </w:p>
    <w:p w:rsidR="00D47B75" w:rsidRPr="00D47B75" w:rsidRDefault="00D47B75" w:rsidP="00D47B75">
      <w:pPr>
        <w:spacing w:after="120" w:line="240" w:lineRule="auto"/>
        <w:jc w:val="both"/>
        <w:rPr>
          <w:rFonts w:ascii="Sylfaen" w:eastAsia="Calibri" w:hAnsi="Sylfaen" w:cs="Sylfaen"/>
          <w:b/>
          <w:i/>
          <w:sz w:val="20"/>
          <w:szCs w:val="20"/>
          <w:lang w:val="ka-GE"/>
        </w:rPr>
      </w:pPr>
      <w:r w:rsidRPr="00D47B75">
        <w:rPr>
          <w:rFonts w:ascii="Sylfaen" w:eastAsia="Calibri" w:hAnsi="Sylfaen" w:cs="Sylfaen"/>
          <w:b/>
          <w:i/>
          <w:sz w:val="20"/>
          <w:szCs w:val="20"/>
          <w:lang w:val="ka-GE"/>
        </w:rPr>
        <w:t>წინამდებარე განაცხადზე ხელმოწერით განმცხადებელი ადასტურებს, რომ: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47B75" w:rsidRPr="00D47B75" w:rsidTr="0033629D">
        <w:tc>
          <w:tcPr>
            <w:tcW w:w="11016" w:type="dxa"/>
            <w:shd w:val="clear" w:color="auto" w:fill="auto"/>
          </w:tcPr>
          <w:p w:rsidR="00D47B75" w:rsidRPr="00D47B75" w:rsidRDefault="00D47B75" w:rsidP="00D47B75">
            <w:pPr>
              <w:spacing w:after="0" w:line="240" w:lineRule="auto"/>
              <w:jc w:val="both"/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  <w:t>-განაცხადში მითითებული ინფორმაცია, სწორია;</w:t>
            </w:r>
          </w:p>
          <w:p w:rsidR="00D47B75" w:rsidRPr="00D47B75" w:rsidRDefault="00D47B75" w:rsidP="00D47B75">
            <w:pPr>
              <w:spacing w:after="0" w:line="240" w:lineRule="auto"/>
              <w:jc w:val="both"/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  <w:t>მერია უფლებამოსილია ნებისმიერ დროს წინასწარი გაფრთხილების გარეშე გადაამოწმოს განაცხადში მითითებული ნებისმიერი ინფორმაცია, მესამე პირებთან და/ან სხვა არსებული წყაროების გამოყენებით;</w:t>
            </w:r>
          </w:p>
          <w:p w:rsidR="00D47B75" w:rsidRPr="00D47B75" w:rsidRDefault="00D47B75" w:rsidP="00D47B75">
            <w:pPr>
              <w:spacing w:after="0" w:line="240" w:lineRule="auto"/>
              <w:jc w:val="both"/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  <w:t xml:space="preserve">-იმ შემთხვევაში თუ დადგინდა განაცხადში მითითებული ინფორმაციის ან მისი ნაწილის უზუსტობა, იქნება ეს განმცხადებლის მიერ განზრახ/ გაუფრთხილებლობით და/ან მესამე პირ(ებ)ის მიზეზით მცდარი ინფორმაციის მითითება, მერია  იტოვებს უფლებას უპირობოდ, </w:t>
            </w:r>
            <w:proofErr w:type="spellStart"/>
            <w:r w:rsidRPr="00D47B75"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  <w:t>განუხილველად</w:t>
            </w:r>
            <w:proofErr w:type="spellEnd"/>
            <w:r w:rsidRPr="00D47B75"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  <w:t xml:space="preserve"> დატოვოს შესაბამისი განაცხადი;</w:t>
            </w:r>
          </w:p>
          <w:p w:rsidR="00D47B75" w:rsidRPr="00D47B75" w:rsidRDefault="00D47B75" w:rsidP="00D47B75">
            <w:pPr>
              <w:spacing w:after="0" w:line="240" w:lineRule="auto"/>
              <w:jc w:val="both"/>
              <w:rPr>
                <w:rFonts w:ascii="Sylfaen" w:eastAsia="Calibri" w:hAnsi="Sylfaen" w:cs="Times New Roman"/>
                <w:color w:val="002060"/>
                <w:sz w:val="20"/>
                <w:szCs w:val="20"/>
                <w:lang w:val="ka-GE"/>
              </w:rPr>
            </w:pPr>
            <w:r w:rsidRPr="00D47B75">
              <w:rPr>
                <w:rFonts w:ascii="Sylfaen" w:eastAsia="Calibri" w:hAnsi="Sylfaen" w:cs="Times New Roman"/>
                <w:color w:val="000000"/>
                <w:sz w:val="20"/>
                <w:szCs w:val="20"/>
                <w:lang w:val="ka-GE"/>
              </w:rPr>
              <w:t>-წინამდებარე განაცხადი არ შეიძლება განმცხადებლის და/ან ნებისმიერი სხვა დაინტერესებული პირის მიერ განხილულ იქნას, როგორც მერიის რაიმე სახის პირდაპირი/არაპირდაპირი დაპირება.</w:t>
            </w:r>
          </w:p>
        </w:tc>
      </w:tr>
    </w:tbl>
    <w:p w:rsidR="00D47B75" w:rsidRPr="00D47B75" w:rsidRDefault="00D47B75" w:rsidP="00D47B75">
      <w:pPr>
        <w:spacing w:after="0" w:line="240" w:lineRule="auto"/>
        <w:rPr>
          <w:rFonts w:ascii="Sylfaen" w:eastAsia="Calibri" w:hAnsi="Sylfaen" w:cs="Times New Roman"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after="0" w:line="240" w:lineRule="auto"/>
        <w:ind w:left="-360"/>
        <w:rPr>
          <w:rFonts w:ascii="Sylfaen" w:eastAsia="Calibri" w:hAnsi="Sylfaen" w:cs="Times New Roman"/>
          <w:color w:val="002060"/>
          <w:sz w:val="20"/>
          <w:szCs w:val="20"/>
        </w:rPr>
      </w:pPr>
    </w:p>
    <w:p w:rsidR="00D47B75" w:rsidRPr="00D47B75" w:rsidRDefault="00D47B75" w:rsidP="00D47B75">
      <w:pPr>
        <w:spacing w:after="0" w:line="240" w:lineRule="auto"/>
        <w:ind w:left="-360"/>
        <w:rPr>
          <w:rFonts w:ascii="Sylfaen" w:eastAsia="Calibri" w:hAnsi="Sylfaen" w:cs="Times New Roman"/>
          <w:color w:val="002060"/>
          <w:sz w:val="20"/>
          <w:szCs w:val="20"/>
        </w:rPr>
      </w:pPr>
    </w:p>
    <w:p w:rsidR="00D47B75" w:rsidRPr="00D47B75" w:rsidRDefault="00D47B75" w:rsidP="00D47B75">
      <w:pPr>
        <w:spacing w:after="0" w:line="240" w:lineRule="auto"/>
        <w:ind w:left="-360"/>
        <w:rPr>
          <w:rFonts w:ascii="Sylfaen" w:eastAsia="Calibri" w:hAnsi="Sylfaen" w:cs="Times New Roman"/>
          <w:i/>
          <w:color w:val="002060"/>
          <w:sz w:val="20"/>
          <w:szCs w:val="20"/>
          <w:lang w:val="ka-GE"/>
        </w:rPr>
      </w:pPr>
      <w:r w:rsidRPr="00D47B75">
        <w:rPr>
          <w:rFonts w:ascii="Sylfaen" w:eastAsia="Calibri" w:hAnsi="Sylfaen" w:cs="Times New Roman"/>
          <w:color w:val="002060"/>
          <w:sz w:val="20"/>
          <w:szCs w:val="20"/>
          <w:lang w:val="ka-GE"/>
        </w:rPr>
        <w:t xml:space="preserve">                                                                                                                                 </w:t>
      </w:r>
      <w:r w:rsidRPr="00D47B75">
        <w:rPr>
          <w:rFonts w:ascii="Sylfaen" w:eastAsia="Calibri" w:hAnsi="Sylfaen" w:cs="Times New Roman"/>
          <w:i/>
          <w:color w:val="002060"/>
          <w:sz w:val="20"/>
          <w:szCs w:val="20"/>
          <w:lang w:val="ka-GE"/>
        </w:rPr>
        <w:t>ხელმოწერა-----------------------</w:t>
      </w:r>
    </w:p>
    <w:p w:rsidR="00D47B75" w:rsidRPr="00D47B75" w:rsidRDefault="00D47B75" w:rsidP="00D47B75">
      <w:pPr>
        <w:spacing w:after="0" w:line="240" w:lineRule="auto"/>
        <w:ind w:left="-360"/>
        <w:rPr>
          <w:rFonts w:ascii="Sylfaen" w:eastAsia="Calibri" w:hAnsi="Sylfaen" w:cs="Times New Roman"/>
          <w:i/>
          <w:color w:val="002060"/>
          <w:sz w:val="20"/>
          <w:szCs w:val="20"/>
          <w:lang w:val="ka-GE"/>
        </w:rPr>
      </w:pPr>
    </w:p>
    <w:p w:rsidR="00D47B75" w:rsidRPr="00D47B75" w:rsidRDefault="00D47B75" w:rsidP="00D47B75">
      <w:pPr>
        <w:spacing w:after="0" w:line="240" w:lineRule="auto"/>
        <w:ind w:left="-360"/>
        <w:rPr>
          <w:rFonts w:ascii="Sylfaen" w:eastAsia="Calibri" w:hAnsi="Sylfaen" w:cs="Times New Roman"/>
          <w:color w:val="002060"/>
          <w:sz w:val="20"/>
          <w:szCs w:val="20"/>
          <w:lang w:val="ka-GE"/>
        </w:rPr>
      </w:pPr>
      <w:r w:rsidRPr="00D47B75">
        <w:rPr>
          <w:rFonts w:ascii="Sylfaen" w:eastAsia="Calibri" w:hAnsi="Sylfaen" w:cs="Times New Roman"/>
          <w:i/>
          <w:color w:val="002060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თვე, </w:t>
      </w:r>
      <w:proofErr w:type="spellStart"/>
      <w:r w:rsidRPr="00D47B75">
        <w:rPr>
          <w:rFonts w:ascii="Sylfaen" w:eastAsia="Calibri" w:hAnsi="Sylfaen" w:cs="Times New Roman"/>
          <w:i/>
          <w:color w:val="002060"/>
          <w:sz w:val="20"/>
          <w:szCs w:val="20"/>
          <w:lang w:val="ka-GE"/>
        </w:rPr>
        <w:t>რიცხვი,წელი</w:t>
      </w:r>
      <w:proofErr w:type="spellEnd"/>
      <w:r w:rsidRPr="00D47B75">
        <w:rPr>
          <w:rFonts w:ascii="Sylfaen" w:eastAsia="Calibri" w:hAnsi="Sylfaen" w:cs="Times New Roman"/>
          <w:i/>
          <w:color w:val="002060"/>
          <w:sz w:val="20"/>
          <w:szCs w:val="20"/>
          <w:lang w:val="ka-GE"/>
        </w:rPr>
        <w:t>---------</w:t>
      </w:r>
      <w:r w:rsidRPr="00D47B75">
        <w:rPr>
          <w:rFonts w:ascii="Sylfaen" w:eastAsia="Calibri" w:hAnsi="Sylfaen" w:cs="Times New Roman"/>
          <w:color w:val="002060"/>
          <w:sz w:val="20"/>
          <w:szCs w:val="20"/>
          <w:lang w:val="ka-GE"/>
        </w:rPr>
        <w:t>-----</w:t>
      </w:r>
    </w:p>
    <w:p w:rsidR="00D47B75" w:rsidRPr="00D47B75" w:rsidRDefault="00D47B75" w:rsidP="00D47B75">
      <w:pPr>
        <w:rPr>
          <w:rFonts w:ascii="Sylfaen" w:eastAsia="Calibri" w:hAnsi="Sylfaen" w:cs="Times New Roman"/>
          <w:sz w:val="20"/>
          <w:szCs w:val="20"/>
          <w:lang w:val="ka-GE"/>
        </w:rPr>
        <w:sectPr w:rsidR="00D47B75" w:rsidRPr="00D47B75" w:rsidSect="00A30A9A">
          <w:pgSz w:w="12240" w:h="15840" w:code="1"/>
          <w:pgMar w:top="360" w:right="720" w:bottom="450" w:left="720" w:header="720" w:footer="371" w:gutter="0"/>
          <w:cols w:space="720"/>
          <w:docGrid w:linePitch="360"/>
        </w:sectPr>
      </w:pPr>
    </w:p>
    <w:p w:rsidR="00D47B75" w:rsidRPr="00D47B75" w:rsidRDefault="00D47B75" w:rsidP="00D47B75">
      <w:pPr>
        <w:spacing w:before="240" w:after="0" w:line="240" w:lineRule="auto"/>
        <w:jc w:val="center"/>
        <w:rPr>
          <w:rFonts w:ascii="Sylfaen" w:eastAsia="Calibri" w:hAnsi="Sylfaen" w:cs="Times New Roman"/>
          <w:color w:val="002060"/>
          <w:sz w:val="20"/>
          <w:szCs w:val="20"/>
          <w:lang w:val="ka-GE"/>
        </w:rPr>
      </w:pPr>
    </w:p>
    <w:p w:rsidR="00056E97" w:rsidRDefault="00056E97"/>
    <w:sectPr w:rsidR="00056E97" w:rsidSect="00820CC4">
      <w:pgSz w:w="12240" w:h="15840" w:code="1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A5B5A"/>
    <w:multiLevelType w:val="multilevel"/>
    <w:tmpl w:val="BD0CF2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E6"/>
    <w:rsid w:val="00056E97"/>
    <w:rsid w:val="004D4A10"/>
    <w:rsid w:val="009344E6"/>
    <w:rsid w:val="00D4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C8E8"/>
  <w15:chartTrackingRefBased/>
  <w15:docId w15:val="{3B7EA80D-50D6-40F1-B1D4-0BC44BD2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Kachibaia</dc:creator>
  <cp:keywords/>
  <dc:description/>
  <cp:lastModifiedBy>Dali Kachibaia</cp:lastModifiedBy>
  <cp:revision>4</cp:revision>
  <dcterms:created xsi:type="dcterms:W3CDTF">2026-03-19T06:48:00Z</dcterms:created>
  <dcterms:modified xsi:type="dcterms:W3CDTF">2026-03-19T11:11:00Z</dcterms:modified>
</cp:coreProperties>
</file>